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CC2EED" w:rsidRPr="00BC53CD" w14:paraId="4BC53454" w14:textId="77777777" w:rsidTr="00D75E2E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825F" w14:textId="77777777" w:rsidR="00CC2EED" w:rsidRPr="00257275" w:rsidRDefault="00B41172">
            <w:pPr>
              <w:pStyle w:val="Antrat1"/>
              <w:framePr w:hSpace="0" w:wrap="auto" w:vAnchor="margin" w:hAnchor="text" w:yAlign="inline"/>
              <w:rPr>
                <w:rStyle w:val="Komentaronuoroda"/>
                <w:vanish/>
                <w:sz w:val="28"/>
              </w:rPr>
            </w:pPr>
            <w:r w:rsidRPr="00257275">
              <w:rPr>
                <w:noProof/>
                <w:lang w:eastAsia="lt-LT"/>
              </w:rPr>
              <w:drawing>
                <wp:anchor distT="0" distB="180340" distL="114300" distR="114300" simplePos="0" relativeHeight="251657728" behindDoc="1" locked="0" layoutInCell="0" allowOverlap="1" wp14:anchorId="55B001C0" wp14:editId="5C3FF88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552450" cy="676275"/>
                  <wp:effectExtent l="0" t="0" r="0" b="9525"/>
                  <wp:wrapTopAndBottom/>
                  <wp:docPr id="5" name="Paveikslėlis 5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2B6" w:rsidRPr="00257275">
              <w:rPr>
                <w:rStyle w:val="Komentaronuoroda"/>
                <w:sz w:val="28"/>
              </w:rPr>
              <w:t>PLUNGĖS RAJONO SAVIVALDYBĖS ADMINISTRACIJOS DIREKTORIUS</w:t>
            </w:r>
          </w:p>
        </w:tc>
      </w:tr>
      <w:tr w:rsidR="00CC2EED" w:rsidRPr="00BC53CD" w14:paraId="1A5A6DE6" w14:textId="77777777" w:rsidTr="00D75E2E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4EBC" w14:textId="77777777" w:rsidR="00CC2EED" w:rsidRPr="00257275" w:rsidRDefault="006B22B6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  <w:r w:rsidRPr="00257275">
              <w:rPr>
                <w:rStyle w:val="Komentaronuoroda"/>
                <w:b/>
                <w:sz w:val="28"/>
                <w:szCs w:val="28"/>
              </w:rPr>
              <w:t>ĮSAKYMAS</w:t>
            </w:r>
          </w:p>
        </w:tc>
      </w:tr>
      <w:tr w:rsidR="00CC2EED" w:rsidRPr="00BC53CD" w14:paraId="4119C371" w14:textId="77777777" w:rsidTr="00D75E2E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1A36BDBD" w14:textId="77777777" w:rsidR="00CC2EED" w:rsidRPr="00257275" w:rsidRDefault="00CC2EED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</w:p>
        </w:tc>
      </w:tr>
      <w:tr w:rsidR="00CC2EED" w:rsidRPr="00BC53CD" w14:paraId="2822E63C" w14:textId="77777777" w:rsidTr="00D75E2E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146BA058" w14:textId="7449A566" w:rsidR="00EC32BC" w:rsidRDefault="00EC32BC" w:rsidP="00EC32BC">
            <w:pPr>
              <w:pStyle w:val="Pagrindinistekstas"/>
              <w:jc w:val="center"/>
              <w:rPr>
                <w:b/>
                <w:sz w:val="28"/>
                <w:szCs w:val="28"/>
              </w:rPr>
            </w:pPr>
            <w:r w:rsidRPr="00257275">
              <w:rPr>
                <w:b/>
                <w:caps/>
                <w:sz w:val="28"/>
                <w:szCs w:val="28"/>
              </w:rPr>
              <w:t>DĖL</w:t>
            </w:r>
            <w:r w:rsidRPr="00257275">
              <w:rPr>
                <w:b/>
                <w:sz w:val="28"/>
                <w:szCs w:val="28"/>
              </w:rPr>
              <w:t xml:space="preserve"> </w:t>
            </w:r>
            <w:r w:rsidR="008D31C2">
              <w:rPr>
                <w:b/>
                <w:sz w:val="28"/>
                <w:szCs w:val="28"/>
              </w:rPr>
              <w:t>TESTAVIMO ORGANIZAVIMO, KOORDINAVIMO IR VYKDYMO UGDYMO ĮSTAIGOSE</w:t>
            </w:r>
          </w:p>
          <w:p w14:paraId="7FF2FEB8" w14:textId="3F9D2EEC" w:rsidR="00CC2EED" w:rsidRPr="00AD657F" w:rsidRDefault="00B41172" w:rsidP="00DD406E">
            <w:pPr>
              <w:spacing w:before="240"/>
              <w:ind w:left="-68" w:firstLine="0"/>
              <w:jc w:val="center"/>
              <w:rPr>
                <w:rStyle w:val="Komentaronuoroda"/>
                <w:sz w:val="24"/>
                <w:szCs w:val="24"/>
              </w:rPr>
            </w:pPr>
            <w:r w:rsidRPr="00AD657F">
              <w:rPr>
                <w:rStyle w:val="Komentaronuoroda"/>
                <w:sz w:val="24"/>
                <w:szCs w:val="24"/>
              </w:rPr>
              <w:t>202</w:t>
            </w:r>
            <w:r w:rsidR="009C5072">
              <w:rPr>
                <w:rStyle w:val="Komentaronuoroda"/>
                <w:sz w:val="24"/>
                <w:szCs w:val="24"/>
              </w:rPr>
              <w:t>2</w:t>
            </w:r>
            <w:r w:rsidRPr="00AD657F">
              <w:rPr>
                <w:rStyle w:val="Komentaronuoroda"/>
                <w:sz w:val="24"/>
                <w:szCs w:val="24"/>
              </w:rPr>
              <w:t xml:space="preserve"> m. </w:t>
            </w:r>
            <w:r w:rsidR="00DD406E">
              <w:rPr>
                <w:rStyle w:val="Komentaronuoroda"/>
                <w:sz w:val="24"/>
                <w:szCs w:val="24"/>
              </w:rPr>
              <w:t>vasario</w:t>
            </w:r>
            <w:r w:rsidR="00AB2472">
              <w:rPr>
                <w:rStyle w:val="Komentaronuoroda"/>
                <w:sz w:val="24"/>
                <w:szCs w:val="24"/>
              </w:rPr>
              <w:t xml:space="preserve"> </w:t>
            </w:r>
            <w:r w:rsidRPr="00AD657F">
              <w:rPr>
                <w:rStyle w:val="Komentaronuoroda"/>
                <w:sz w:val="24"/>
                <w:szCs w:val="24"/>
              </w:rPr>
              <w:t xml:space="preserve"> </w:t>
            </w:r>
            <w:r w:rsidR="003129C6">
              <w:rPr>
                <w:rStyle w:val="Komentaronuoroda"/>
                <w:sz w:val="24"/>
                <w:szCs w:val="24"/>
              </w:rPr>
              <w:t xml:space="preserve">  </w:t>
            </w:r>
            <w:r w:rsidRPr="00AD657F">
              <w:rPr>
                <w:rStyle w:val="Komentaronuoroda"/>
                <w:sz w:val="24"/>
                <w:szCs w:val="24"/>
              </w:rPr>
              <w:t xml:space="preserve">d. Nr.  </w:t>
            </w:r>
            <w:r w:rsidR="008D31C2">
              <w:rPr>
                <w:rStyle w:val="Komentaronuoroda"/>
                <w:sz w:val="24"/>
                <w:szCs w:val="24"/>
              </w:rPr>
              <w:t>DE-</w:t>
            </w:r>
          </w:p>
        </w:tc>
      </w:tr>
      <w:tr w:rsidR="00CC2EED" w:rsidRPr="00E014D8" w14:paraId="0FCE7FED" w14:textId="77777777" w:rsidTr="00D75E2E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5DE75C58" w14:textId="77777777" w:rsidR="00CC2EED" w:rsidRPr="00E014D8" w:rsidRDefault="006B22B6">
            <w:pPr>
              <w:ind w:firstLine="0"/>
              <w:jc w:val="center"/>
              <w:rPr>
                <w:rStyle w:val="Komentaronuoroda"/>
                <w:sz w:val="24"/>
              </w:rPr>
            </w:pPr>
            <w:r w:rsidRPr="00E014D8">
              <w:rPr>
                <w:rStyle w:val="Komentaronuoroda"/>
                <w:sz w:val="24"/>
              </w:rPr>
              <w:t>Plungė</w:t>
            </w:r>
          </w:p>
        </w:tc>
      </w:tr>
      <w:tr w:rsidR="001D6A4F" w:rsidRPr="00BC53CD" w14:paraId="437BB6A4" w14:textId="77777777" w:rsidTr="00D75E2E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000E666B" w14:textId="77777777" w:rsidR="001D6A4F" w:rsidRPr="00257275" w:rsidRDefault="001D6A4F" w:rsidP="00D75E2E">
            <w:pPr>
              <w:ind w:firstLine="0"/>
              <w:jc w:val="left"/>
              <w:rPr>
                <w:rStyle w:val="Komentaronuoroda"/>
                <w:b/>
                <w:sz w:val="28"/>
                <w:szCs w:val="28"/>
              </w:rPr>
            </w:pPr>
          </w:p>
        </w:tc>
      </w:tr>
    </w:tbl>
    <w:p w14:paraId="1AA7E2B5" w14:textId="2B9D6418" w:rsidR="002672D9" w:rsidRDefault="00A442F6" w:rsidP="00A442F6">
      <w:pPr>
        <w:ind w:firstLine="709"/>
        <w:rPr>
          <w:szCs w:val="24"/>
        </w:rPr>
      </w:pPr>
      <w:r w:rsidRPr="00E014D8">
        <w:rPr>
          <w:szCs w:val="24"/>
        </w:rPr>
        <w:t xml:space="preserve">Vadovaudamasis Lietuvos Respublikos vietos savivaldos įstatymo 29 straipsnio 8 dalies 2 punktu, Lietuvos Respublikos civilinės saugos įstatymo 15 straipsnio 2 dalies 4 punktu, Lietuvos Respublikos žmonių užkrečiamųjų ligų profilaktikos ir kontrolės įstatymo </w:t>
      </w:r>
      <w:r w:rsidRPr="00D72A27">
        <w:rPr>
          <w:szCs w:val="24"/>
        </w:rPr>
        <w:t>25 straipsnio 3 dalimi</w:t>
      </w:r>
      <w:r w:rsidRPr="00D72A27">
        <w:rPr>
          <w:szCs w:val="24"/>
          <w:lang w:val="en-US"/>
        </w:rPr>
        <w:t xml:space="preserve"> </w:t>
      </w:r>
      <w:r w:rsidRPr="00E014D8">
        <w:rPr>
          <w:szCs w:val="24"/>
        </w:rPr>
        <w:t xml:space="preserve">ir  </w:t>
      </w:r>
      <w:r w:rsidRPr="004C7A03">
        <w:rPr>
          <w:strike/>
          <w:color w:val="FF0000"/>
          <w:szCs w:val="24"/>
        </w:rPr>
        <w:t xml:space="preserve"> </w:t>
      </w:r>
      <w:r w:rsidRPr="0011511E">
        <w:rPr>
          <w:szCs w:val="24"/>
        </w:rPr>
        <w:t>Lietuvos</w:t>
      </w:r>
      <w:r w:rsidRPr="00E014D8">
        <w:rPr>
          <w:szCs w:val="24"/>
        </w:rPr>
        <w:t xml:space="preserve"> Respublikos </w:t>
      </w:r>
      <w:r>
        <w:rPr>
          <w:szCs w:val="24"/>
        </w:rPr>
        <w:t>sveikatos apsaugos ministro valstybės lygio ekstremaliosios situacijos valstybės operacijų vadovo 2021 m. rugpjūčio 24 d. sprendimu Nr. V-1927 „Dėl pavedimo organizuoti, koordinuoti ir vykdyti testavimą ugdymo įstaigose“:</w:t>
      </w:r>
      <w:bookmarkStart w:id="0" w:name="_GoBack"/>
      <w:bookmarkEnd w:id="0"/>
    </w:p>
    <w:p w14:paraId="6FAD7A79" w14:textId="6E0A428C" w:rsidR="00EC32BC" w:rsidRDefault="00DD406E" w:rsidP="00DD406E">
      <w:pPr>
        <w:ind w:firstLine="709"/>
        <w:rPr>
          <w:szCs w:val="24"/>
        </w:rPr>
      </w:pPr>
      <w:r w:rsidRPr="00782566">
        <w:rPr>
          <w:szCs w:val="24"/>
        </w:rPr>
        <w:t>1. N u r o d a u ugdymo įstaigų vadovams</w:t>
      </w:r>
      <w:r>
        <w:rPr>
          <w:szCs w:val="24"/>
        </w:rPr>
        <w:t xml:space="preserve"> </w:t>
      </w:r>
      <w:r w:rsidRPr="00782566">
        <w:rPr>
          <w:szCs w:val="24"/>
        </w:rPr>
        <w:t>ugdymo įstaigose, vykdančiose</w:t>
      </w:r>
      <w:r>
        <w:rPr>
          <w:szCs w:val="24"/>
        </w:rPr>
        <w:t xml:space="preserve"> ikimokyklin</w:t>
      </w:r>
      <w:r w:rsidR="00C83C37">
        <w:rPr>
          <w:szCs w:val="24"/>
        </w:rPr>
        <w:t>io</w:t>
      </w:r>
      <w:r>
        <w:rPr>
          <w:szCs w:val="24"/>
        </w:rPr>
        <w:t>, priešmokyklin</w:t>
      </w:r>
      <w:r w:rsidR="00C83C37">
        <w:rPr>
          <w:szCs w:val="24"/>
        </w:rPr>
        <w:t>io</w:t>
      </w:r>
      <w:r>
        <w:rPr>
          <w:szCs w:val="24"/>
        </w:rPr>
        <w:t>,</w:t>
      </w:r>
      <w:r w:rsidRPr="00782566">
        <w:rPr>
          <w:szCs w:val="24"/>
        </w:rPr>
        <w:t xml:space="preserve"> pradinio, pagrindinio, vidurinio ugdymo programas </w:t>
      </w:r>
      <w:r w:rsidRPr="00782566">
        <w:rPr>
          <w:color w:val="000000"/>
          <w:szCs w:val="24"/>
        </w:rPr>
        <w:t>bei pirminį profesinį mokymą</w:t>
      </w:r>
      <w:r w:rsidRPr="00782566">
        <w:rPr>
          <w:szCs w:val="24"/>
        </w:rPr>
        <w:t>, ugdomiems mokiniams sudaryti sąlygas, gavus tėvų (globėjų) sutikimus, atlikti savikontrolę greitaisiais SARS-</w:t>
      </w:r>
      <w:proofErr w:type="spellStart"/>
      <w:r w:rsidRPr="00782566">
        <w:rPr>
          <w:szCs w:val="24"/>
        </w:rPr>
        <w:t>CoV-2</w:t>
      </w:r>
      <w:proofErr w:type="spellEnd"/>
      <w:r w:rsidRPr="00782566">
        <w:rPr>
          <w:szCs w:val="24"/>
        </w:rPr>
        <w:t xml:space="preserve"> antigeno testais</w:t>
      </w:r>
      <w:r>
        <w:rPr>
          <w:szCs w:val="24"/>
        </w:rPr>
        <w:t>.</w:t>
      </w:r>
    </w:p>
    <w:p w14:paraId="1384B25E" w14:textId="0E61B5B1" w:rsidR="00AC3CAE" w:rsidRDefault="00DD406E" w:rsidP="00BD637F">
      <w:pPr>
        <w:ind w:firstLine="709"/>
        <w:rPr>
          <w:szCs w:val="24"/>
        </w:rPr>
      </w:pPr>
      <w:r>
        <w:rPr>
          <w:szCs w:val="24"/>
        </w:rPr>
        <w:t xml:space="preserve">2. Testavimą </w:t>
      </w:r>
      <w:r w:rsidR="00BD637F">
        <w:rPr>
          <w:szCs w:val="24"/>
        </w:rPr>
        <w:t>vykdyti:</w:t>
      </w:r>
    </w:p>
    <w:p w14:paraId="510C4CD0" w14:textId="1319BA0E" w:rsidR="00DD406E" w:rsidRDefault="00AC3CAE" w:rsidP="00DD406E">
      <w:pPr>
        <w:ind w:firstLine="709"/>
        <w:rPr>
          <w:szCs w:val="24"/>
        </w:rPr>
      </w:pPr>
      <w:r>
        <w:rPr>
          <w:szCs w:val="24"/>
        </w:rPr>
        <w:t>2.1.</w:t>
      </w:r>
      <w:r w:rsidR="00DD406E">
        <w:rPr>
          <w:szCs w:val="24"/>
        </w:rPr>
        <w:t xml:space="preserve"> </w:t>
      </w:r>
      <w:r w:rsidR="002672D9">
        <w:rPr>
          <w:szCs w:val="24"/>
        </w:rPr>
        <w:t>s</w:t>
      </w:r>
      <w:r w:rsidR="00BD637F">
        <w:rPr>
          <w:szCs w:val="24"/>
        </w:rPr>
        <w:t xml:space="preserve">avikontrolės būdu </w:t>
      </w:r>
      <w:r w:rsidR="00DD406E">
        <w:rPr>
          <w:szCs w:val="24"/>
        </w:rPr>
        <w:t>kas 3-5 dienas</w:t>
      </w:r>
      <w:r w:rsidR="00C83C37">
        <w:rPr>
          <w:szCs w:val="24"/>
        </w:rPr>
        <w:t xml:space="preserve"> (mokiniams</w:t>
      </w:r>
      <w:r w:rsidR="002672D9">
        <w:rPr>
          <w:szCs w:val="24"/>
        </w:rPr>
        <w:t>,</w:t>
      </w:r>
      <w:r w:rsidR="00C83C37">
        <w:rPr>
          <w:szCs w:val="24"/>
        </w:rPr>
        <w:t xml:space="preserve"> ugdomiems pagal </w:t>
      </w:r>
      <w:r w:rsidR="00C83C37" w:rsidRPr="00782566">
        <w:rPr>
          <w:szCs w:val="24"/>
        </w:rPr>
        <w:t xml:space="preserve">pradinio, pagrindinio, vidurinio ugdymo </w:t>
      </w:r>
      <w:r w:rsidR="00C83C37">
        <w:rPr>
          <w:color w:val="000000"/>
          <w:szCs w:val="24"/>
        </w:rPr>
        <w:t xml:space="preserve">bei pirminio profesinio mokymo </w:t>
      </w:r>
      <w:r w:rsidR="00C83C37" w:rsidRPr="00782566">
        <w:rPr>
          <w:szCs w:val="24"/>
        </w:rPr>
        <w:t>programas</w:t>
      </w:r>
      <w:r w:rsidR="00C83C37">
        <w:rPr>
          <w:szCs w:val="24"/>
        </w:rPr>
        <w:t>)</w:t>
      </w:r>
      <w:r w:rsidR="00BD637F">
        <w:rPr>
          <w:szCs w:val="24"/>
        </w:rPr>
        <w:t>;</w:t>
      </w:r>
    </w:p>
    <w:p w14:paraId="6C3D7D91" w14:textId="67777327" w:rsidR="00BD637F" w:rsidRDefault="00BD637F" w:rsidP="00DD406E">
      <w:pPr>
        <w:ind w:firstLine="709"/>
        <w:rPr>
          <w:color w:val="000000"/>
        </w:rPr>
      </w:pPr>
      <w:r>
        <w:rPr>
          <w:szCs w:val="24"/>
        </w:rPr>
        <w:t xml:space="preserve">2.2. </w:t>
      </w:r>
      <w:r w:rsidR="002672D9">
        <w:rPr>
          <w:color w:val="000000"/>
        </w:rPr>
        <w:t>n</w:t>
      </w:r>
      <w:r>
        <w:rPr>
          <w:color w:val="000000"/>
        </w:rPr>
        <w:t>ustačius</w:t>
      </w:r>
      <w:r w:rsidR="00C83C37">
        <w:rPr>
          <w:color w:val="000000"/>
        </w:rPr>
        <w:t xml:space="preserve"> klasėje</w:t>
      </w:r>
      <w:r w:rsidR="002672D9">
        <w:rPr>
          <w:color w:val="000000"/>
        </w:rPr>
        <w:t xml:space="preserve"> (</w:t>
      </w:r>
      <w:r w:rsidR="00C83C37">
        <w:rPr>
          <w:color w:val="000000"/>
        </w:rPr>
        <w:t>grupėje</w:t>
      </w:r>
      <w:r w:rsidR="002672D9">
        <w:rPr>
          <w:color w:val="000000"/>
        </w:rPr>
        <w:t>)</w:t>
      </w:r>
      <w:r>
        <w:rPr>
          <w:color w:val="000000"/>
        </w:rPr>
        <w:t xml:space="preserve"> teigiamą tyrimo rezultatą</w:t>
      </w:r>
      <w:r w:rsidR="00C83C37">
        <w:rPr>
          <w:color w:val="000000"/>
        </w:rPr>
        <w:t xml:space="preserve"> (</w:t>
      </w:r>
      <w:r w:rsidR="00C83C37">
        <w:rPr>
          <w:szCs w:val="24"/>
        </w:rPr>
        <w:t>mokiniams</w:t>
      </w:r>
      <w:r w:rsidR="002672D9">
        <w:rPr>
          <w:szCs w:val="24"/>
        </w:rPr>
        <w:t>,</w:t>
      </w:r>
      <w:r w:rsidR="00C83C37">
        <w:rPr>
          <w:szCs w:val="24"/>
        </w:rPr>
        <w:t xml:space="preserve"> ugdomiems pagal ikimokyklinio, priešmokyklinio,</w:t>
      </w:r>
      <w:r w:rsidR="00C83C37" w:rsidRPr="00782566">
        <w:rPr>
          <w:szCs w:val="24"/>
        </w:rPr>
        <w:t xml:space="preserve"> pradinio, pagrindinio, vidurinio ugdymo</w:t>
      </w:r>
      <w:r w:rsidR="00C83C37" w:rsidRPr="00C83C37">
        <w:rPr>
          <w:color w:val="000000"/>
          <w:szCs w:val="24"/>
        </w:rPr>
        <w:t xml:space="preserve"> </w:t>
      </w:r>
      <w:r w:rsidR="00C83C37">
        <w:rPr>
          <w:color w:val="000000"/>
          <w:szCs w:val="24"/>
        </w:rPr>
        <w:t xml:space="preserve">bei pirminio profesinio mokymo </w:t>
      </w:r>
      <w:r w:rsidR="00C83C37" w:rsidRPr="00782566">
        <w:rPr>
          <w:szCs w:val="24"/>
        </w:rPr>
        <w:t>programas</w:t>
      </w:r>
      <w:r w:rsidR="00C83C37">
        <w:rPr>
          <w:szCs w:val="24"/>
        </w:rPr>
        <w:t>)</w:t>
      </w:r>
      <w:r>
        <w:rPr>
          <w:color w:val="000000"/>
        </w:rPr>
        <w:t>:</w:t>
      </w:r>
    </w:p>
    <w:p w14:paraId="462C44AE" w14:textId="6C8986F1" w:rsidR="00BD637F" w:rsidRDefault="00BD637F" w:rsidP="00DD406E">
      <w:pPr>
        <w:ind w:firstLine="709"/>
        <w:rPr>
          <w:color w:val="000000"/>
        </w:rPr>
      </w:pPr>
      <w:r>
        <w:rPr>
          <w:color w:val="000000"/>
        </w:rPr>
        <w:t>2.2.1. teigiamo patvirtinamojo tyrimo atveju taikomos </w:t>
      </w:r>
      <w:r>
        <w:rPr>
          <w:color w:val="000000"/>
          <w:shd w:val="clear" w:color="auto" w:fill="FFFFFF"/>
        </w:rPr>
        <w:t>Asmenų, sergančių COVID-19 liga (</w:t>
      </w:r>
      <w:proofErr w:type="spellStart"/>
      <w:r>
        <w:rPr>
          <w:color w:val="000000"/>
          <w:shd w:val="clear" w:color="auto" w:fill="FFFFFF"/>
        </w:rPr>
        <w:t>koronaviruso</w:t>
      </w:r>
      <w:proofErr w:type="spellEnd"/>
      <w:r>
        <w:rPr>
          <w:color w:val="000000"/>
          <w:shd w:val="clear" w:color="auto" w:fill="FFFFFF"/>
        </w:rPr>
        <w:t xml:space="preserve"> infekcija), asmenų, įtariamų, kad serga COVID-19 liga (</w:t>
      </w:r>
      <w:proofErr w:type="spellStart"/>
      <w:r>
        <w:rPr>
          <w:color w:val="000000"/>
          <w:shd w:val="clear" w:color="auto" w:fill="FFFFFF"/>
        </w:rPr>
        <w:t>koronaviruso</w:t>
      </w:r>
      <w:proofErr w:type="spellEnd"/>
      <w:r>
        <w:rPr>
          <w:color w:val="000000"/>
          <w:shd w:val="clear" w:color="auto" w:fill="FFFFFF"/>
        </w:rPr>
        <w:t xml:space="preserve"> infekcija), ir asmenų, turėjusių sąlytį, izoliavimo namuose, kitoje gyvenamojoje vietoje ar savivaldybės administracijos numatytose patalpose</w:t>
      </w:r>
      <w:r w:rsidR="002672D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taisyklės, patvirtintos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</w:rPr>
        <w:t>Lietuvos Respublikos sveikatos apsaugos ministro 2020 m. kovo 12 d. įsakymu Nr. V-352 „Dėl Asmenų, sergančių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asmenų, įtariamų, kad serga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ir asmenų, turėjusių sąlytį, izoliavimo namuose, kitoje gyvenamojoje vietoje ar savivaldybės administracijos numatytose patalpose</w:t>
      </w:r>
      <w:r w:rsidR="002672D9">
        <w:rPr>
          <w:color w:val="000000"/>
        </w:rPr>
        <w:t>,</w:t>
      </w:r>
      <w:r>
        <w:rPr>
          <w:color w:val="000000"/>
        </w:rPr>
        <w:t xml:space="preserve"> taisyklių patvirtinimo“ (toliau – Izoliacijos taisyklės);</w:t>
      </w:r>
    </w:p>
    <w:p w14:paraId="46F97FD3" w14:textId="730ABB57" w:rsidR="00BD637F" w:rsidRDefault="00BD637F" w:rsidP="00DD406E">
      <w:pPr>
        <w:ind w:firstLine="709"/>
        <w:rPr>
          <w:szCs w:val="24"/>
        </w:rPr>
      </w:pPr>
      <w:r>
        <w:rPr>
          <w:color w:val="000000"/>
        </w:rPr>
        <w:t>2.2.2. teigiamo savikontrolės tyrimo atveju sąlytį turėjusiems asmenims rekomenduojama testuotis savikontrolės greitaisiais antigeno testais Izoliacijos taisyklių nustatyta tvarka ir dažnumu.</w:t>
      </w:r>
    </w:p>
    <w:p w14:paraId="7E2BD80B" w14:textId="6BA9180B" w:rsidR="00022F38" w:rsidRDefault="00851A4A" w:rsidP="00DD406E">
      <w:pPr>
        <w:ind w:firstLine="709"/>
        <w:rPr>
          <w:szCs w:val="24"/>
        </w:rPr>
      </w:pPr>
      <w:r>
        <w:rPr>
          <w:szCs w:val="24"/>
          <w:lang w:eastAsia="lt-LT"/>
        </w:rPr>
        <w:t>3</w:t>
      </w:r>
      <w:r w:rsidR="00087A97" w:rsidRPr="000836E5">
        <w:rPr>
          <w:szCs w:val="24"/>
          <w:lang w:eastAsia="lt-LT"/>
        </w:rPr>
        <w:t xml:space="preserve">. </w:t>
      </w:r>
      <w:r w:rsidR="00087A97" w:rsidRPr="000836E5">
        <w:rPr>
          <w:szCs w:val="24"/>
        </w:rPr>
        <w:t xml:space="preserve">Į p a r e i g o j u </w:t>
      </w:r>
      <w:r w:rsidR="003462F6" w:rsidRPr="000836E5">
        <w:rPr>
          <w:szCs w:val="24"/>
        </w:rPr>
        <w:t xml:space="preserve">ugdymo </w:t>
      </w:r>
      <w:r w:rsidR="003D7587" w:rsidRPr="000836E5">
        <w:rPr>
          <w:szCs w:val="24"/>
        </w:rPr>
        <w:t xml:space="preserve">įstaigų </w:t>
      </w:r>
      <w:r w:rsidR="00087A97" w:rsidRPr="000836E5">
        <w:rPr>
          <w:szCs w:val="24"/>
        </w:rPr>
        <w:t>vadovus</w:t>
      </w:r>
      <w:r w:rsidR="00096676">
        <w:rPr>
          <w:szCs w:val="24"/>
        </w:rPr>
        <w:t xml:space="preserve"> ir </w:t>
      </w:r>
      <w:r w:rsidR="003129C6">
        <w:rPr>
          <w:szCs w:val="24"/>
        </w:rPr>
        <w:t xml:space="preserve">Plungės rajono savivaldybės visuomenės sveikatos biuro </w:t>
      </w:r>
      <w:r w:rsidR="00096676">
        <w:rPr>
          <w:szCs w:val="24"/>
        </w:rPr>
        <w:t>vadovą</w:t>
      </w:r>
      <w:r w:rsidR="00022F38">
        <w:rPr>
          <w:szCs w:val="24"/>
        </w:rPr>
        <w:t>:</w:t>
      </w:r>
      <w:r w:rsidR="003129C6">
        <w:rPr>
          <w:szCs w:val="24"/>
        </w:rPr>
        <w:t xml:space="preserve">  </w:t>
      </w:r>
    </w:p>
    <w:p w14:paraId="730C101C" w14:textId="172DBE04" w:rsidR="00087A97" w:rsidRPr="000836E5" w:rsidRDefault="00851A4A" w:rsidP="00022F38">
      <w:pPr>
        <w:tabs>
          <w:tab w:val="left" w:pos="1134"/>
        </w:tabs>
        <w:rPr>
          <w:szCs w:val="24"/>
        </w:rPr>
      </w:pPr>
      <w:r>
        <w:rPr>
          <w:szCs w:val="24"/>
        </w:rPr>
        <w:t>3</w:t>
      </w:r>
      <w:r w:rsidR="00022F38">
        <w:rPr>
          <w:szCs w:val="24"/>
        </w:rPr>
        <w:t xml:space="preserve">.1. </w:t>
      </w:r>
      <w:r w:rsidR="00087A97" w:rsidRPr="000836E5">
        <w:rPr>
          <w:szCs w:val="24"/>
        </w:rPr>
        <w:t>paskirti už tyrim</w:t>
      </w:r>
      <w:r w:rsidR="00AC6124">
        <w:rPr>
          <w:szCs w:val="24"/>
        </w:rPr>
        <w:t>ų</w:t>
      </w:r>
      <w:r w:rsidR="00087A97" w:rsidRPr="000836E5">
        <w:rPr>
          <w:szCs w:val="24"/>
        </w:rPr>
        <w:t xml:space="preserve"> organizavimą atsakingą (-</w:t>
      </w:r>
      <w:proofErr w:type="spellStart"/>
      <w:r w:rsidR="00087A97" w:rsidRPr="000836E5">
        <w:rPr>
          <w:szCs w:val="24"/>
        </w:rPr>
        <w:t>us</w:t>
      </w:r>
      <w:proofErr w:type="spellEnd"/>
      <w:r w:rsidR="00087A97" w:rsidRPr="000836E5">
        <w:rPr>
          <w:szCs w:val="24"/>
        </w:rPr>
        <w:t>) mokyklos darbuotoją (-</w:t>
      </w:r>
      <w:proofErr w:type="spellStart"/>
      <w:r w:rsidR="00087A97" w:rsidRPr="000836E5">
        <w:rPr>
          <w:szCs w:val="24"/>
        </w:rPr>
        <w:t>us</w:t>
      </w:r>
      <w:proofErr w:type="spellEnd"/>
      <w:r w:rsidR="00087A97" w:rsidRPr="000836E5">
        <w:rPr>
          <w:szCs w:val="24"/>
        </w:rPr>
        <w:t>) arba bendru mokyklos ir</w:t>
      </w:r>
      <w:r w:rsidR="003129C6" w:rsidRPr="003129C6">
        <w:rPr>
          <w:szCs w:val="24"/>
        </w:rPr>
        <w:t xml:space="preserve"> </w:t>
      </w:r>
      <w:r w:rsidR="003129C6">
        <w:rPr>
          <w:szCs w:val="24"/>
        </w:rPr>
        <w:t>Plungės rajono savivaldybės visuomenės sveikatos biuro</w:t>
      </w:r>
      <w:r w:rsidR="00087A97" w:rsidRPr="000836E5">
        <w:rPr>
          <w:szCs w:val="24"/>
        </w:rPr>
        <w:t>, vykdančio sveikatos priežiūrą mokykloje, vadovų sprendimu – visuomenės sveikatos specialistą (-</w:t>
      </w:r>
      <w:proofErr w:type="spellStart"/>
      <w:r w:rsidR="00087A97" w:rsidRPr="000836E5">
        <w:rPr>
          <w:szCs w:val="24"/>
        </w:rPr>
        <w:t>us</w:t>
      </w:r>
      <w:proofErr w:type="spellEnd"/>
      <w:r w:rsidR="00087A97" w:rsidRPr="000836E5">
        <w:rPr>
          <w:szCs w:val="24"/>
        </w:rPr>
        <w:t>) (toliau – mokyklos paskirtas atsakingas asmuo);</w:t>
      </w:r>
    </w:p>
    <w:p w14:paraId="30D2F497" w14:textId="77777777" w:rsidR="00087A97" w:rsidRPr="000836E5" w:rsidRDefault="00851A4A" w:rsidP="0011511E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3</w:t>
      </w:r>
      <w:r w:rsidR="00022F38">
        <w:rPr>
          <w:szCs w:val="24"/>
        </w:rPr>
        <w:t xml:space="preserve">.2. </w:t>
      </w:r>
      <w:r w:rsidR="00087A97" w:rsidRPr="000836E5">
        <w:rPr>
          <w:szCs w:val="24"/>
        </w:rPr>
        <w:tab/>
        <w:t xml:space="preserve">reguliariai informuoti </w:t>
      </w:r>
      <w:r w:rsidR="003D7587" w:rsidRPr="000836E5">
        <w:rPr>
          <w:szCs w:val="24"/>
        </w:rPr>
        <w:t>t</w:t>
      </w:r>
      <w:r w:rsidR="00087A97" w:rsidRPr="000836E5">
        <w:rPr>
          <w:szCs w:val="24"/>
        </w:rPr>
        <w:t>yrime</w:t>
      </w:r>
      <w:r w:rsidR="003D7587" w:rsidRPr="000836E5">
        <w:rPr>
          <w:szCs w:val="24"/>
        </w:rPr>
        <w:t xml:space="preserve"> dalyvaujančius mokyklos mokinius</w:t>
      </w:r>
      <w:r w:rsidR="00323853" w:rsidRPr="000836E5">
        <w:rPr>
          <w:szCs w:val="24"/>
        </w:rPr>
        <w:t>, jų įstatyminius atstovus</w:t>
      </w:r>
      <w:r w:rsidR="00087A97" w:rsidRPr="000836E5">
        <w:rPr>
          <w:szCs w:val="24"/>
        </w:rPr>
        <w:t xml:space="preserve"> ir mokyklos darbuotojus apie </w:t>
      </w:r>
      <w:r w:rsidR="003D7587" w:rsidRPr="000836E5">
        <w:rPr>
          <w:szCs w:val="24"/>
        </w:rPr>
        <w:t>t</w:t>
      </w:r>
      <w:r w:rsidR="00087A97" w:rsidRPr="000836E5">
        <w:rPr>
          <w:szCs w:val="24"/>
        </w:rPr>
        <w:t xml:space="preserve">yrimo organizavimą ir jo apibendrintus rezultatus, prireikus </w:t>
      </w:r>
      <w:r w:rsidR="00854BFC">
        <w:rPr>
          <w:szCs w:val="24"/>
        </w:rPr>
        <w:t xml:space="preserve">- </w:t>
      </w:r>
      <w:r w:rsidR="00087A97" w:rsidRPr="000836E5">
        <w:rPr>
          <w:szCs w:val="24"/>
        </w:rPr>
        <w:t>teikti kitą su tyrimu susijusią informaciją;</w:t>
      </w:r>
    </w:p>
    <w:p w14:paraId="27FE066B" w14:textId="77777777" w:rsidR="00087A97" w:rsidRPr="000836E5" w:rsidRDefault="00851A4A" w:rsidP="0011511E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3</w:t>
      </w:r>
      <w:r w:rsidR="00393E23">
        <w:rPr>
          <w:szCs w:val="24"/>
        </w:rPr>
        <w:t>.3</w:t>
      </w:r>
      <w:r w:rsidR="00087A97" w:rsidRPr="000836E5">
        <w:rPr>
          <w:szCs w:val="24"/>
        </w:rPr>
        <w:t>.</w:t>
      </w:r>
      <w:r w:rsidR="00087A97" w:rsidRPr="000836E5">
        <w:rPr>
          <w:szCs w:val="24"/>
        </w:rPr>
        <w:tab/>
        <w:t xml:space="preserve">užtikrinti tinkamomis organizacinėmis ir techninėmis duomenų saugumo priemonėmis asmens duomenų, reikalingų organizuoti, koordinuoti ir vykdyti  tyrimą, tvarkymo saugumą ir </w:t>
      </w:r>
      <w:r w:rsidR="00087A97" w:rsidRPr="000836E5">
        <w:rPr>
          <w:szCs w:val="24"/>
        </w:rPr>
        <w:lastRenderedPageBreak/>
        <w:t>konfidencialumą. Duomenys tvarkomi laikantis 2016 m. balandžio 27 d. Europos Parlamento ir Tarybos reglamente (ES) 2016/679 dėl fizinių asmenų apsaugos tvarkant asmens duomenis ir dėl laisvo tokių duomenų judėjimo ir kuriuo panaikinama Direktyva 95/46/EB (Bendrasis duomenų apsaugos reglamentas) ir kituose teisės aktuose, reglamentuojančiuose asmens duomenų apsaugą, nustatytų reikalavimų.</w:t>
      </w:r>
    </w:p>
    <w:p w14:paraId="57490E3D" w14:textId="77777777" w:rsidR="003D7587" w:rsidRPr="000836E5" w:rsidRDefault="00851A4A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4</w:t>
      </w:r>
      <w:r w:rsidR="003D7587" w:rsidRPr="000836E5">
        <w:rPr>
          <w:szCs w:val="24"/>
        </w:rPr>
        <w:t>.</w:t>
      </w:r>
      <w:r w:rsidR="003D7587" w:rsidRPr="000836E5">
        <w:rPr>
          <w:szCs w:val="24"/>
        </w:rPr>
        <w:tab/>
        <w:t>Į p a r e i g o j u mokyklos paskirtą atsakingą asmenį:</w:t>
      </w:r>
    </w:p>
    <w:p w14:paraId="28B40C0F" w14:textId="7DC1F91B" w:rsidR="003D7587" w:rsidRPr="000836E5" w:rsidRDefault="00851A4A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4</w:t>
      </w:r>
      <w:r w:rsidR="003D7587" w:rsidRPr="000836E5">
        <w:rPr>
          <w:szCs w:val="24"/>
        </w:rPr>
        <w:t>.1.</w:t>
      </w:r>
      <w:r w:rsidR="003D7587" w:rsidRPr="000836E5">
        <w:rPr>
          <w:szCs w:val="24"/>
        </w:rPr>
        <w:tab/>
        <w:t xml:space="preserve">parengti mokinių </w:t>
      </w:r>
      <w:r w:rsidR="00393E23">
        <w:rPr>
          <w:szCs w:val="24"/>
        </w:rPr>
        <w:t>tyrimo</w:t>
      </w:r>
      <w:r w:rsidR="003D7587" w:rsidRPr="000836E5">
        <w:rPr>
          <w:szCs w:val="24"/>
        </w:rPr>
        <w:t xml:space="preserve"> grafik</w:t>
      </w:r>
      <w:r w:rsidR="003F462C">
        <w:rPr>
          <w:szCs w:val="24"/>
        </w:rPr>
        <w:t>us</w:t>
      </w:r>
      <w:r w:rsidR="003D7587" w:rsidRPr="000836E5">
        <w:rPr>
          <w:szCs w:val="24"/>
        </w:rPr>
        <w:t>, j</w:t>
      </w:r>
      <w:r w:rsidR="002672D9">
        <w:rPr>
          <w:szCs w:val="24"/>
        </w:rPr>
        <w:t>uos</w:t>
      </w:r>
      <w:r w:rsidR="003D7587" w:rsidRPr="000836E5">
        <w:rPr>
          <w:szCs w:val="24"/>
        </w:rPr>
        <w:t xml:space="preserve"> suderinti su </w:t>
      </w:r>
      <w:r w:rsidR="00393E23">
        <w:rPr>
          <w:szCs w:val="24"/>
        </w:rPr>
        <w:t xml:space="preserve">ugdymo įstaigos </w:t>
      </w:r>
      <w:r w:rsidR="003D7587" w:rsidRPr="000836E5">
        <w:rPr>
          <w:szCs w:val="24"/>
        </w:rPr>
        <w:t xml:space="preserve"> darbuotojais ir </w:t>
      </w:r>
      <w:proofErr w:type="spellStart"/>
      <w:r w:rsidR="002D7F1D">
        <w:rPr>
          <w:szCs w:val="24"/>
        </w:rPr>
        <w:t>VšĮ</w:t>
      </w:r>
      <w:proofErr w:type="spellEnd"/>
      <w:r w:rsidR="002D7F1D">
        <w:rPr>
          <w:szCs w:val="24"/>
        </w:rPr>
        <w:t xml:space="preserve"> Plungės rajono savivaldybės ligoninės</w:t>
      </w:r>
      <w:r w:rsidR="003D7587" w:rsidRPr="000836E5">
        <w:rPr>
          <w:szCs w:val="24"/>
        </w:rPr>
        <w:t xml:space="preserve"> paskirtu atsakingu asmeniu;</w:t>
      </w:r>
    </w:p>
    <w:p w14:paraId="1E3F6362" w14:textId="0A432196" w:rsidR="003D7587" w:rsidRPr="000836E5" w:rsidRDefault="00851A4A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4</w:t>
      </w:r>
      <w:r w:rsidR="003D7587" w:rsidRPr="000836E5">
        <w:rPr>
          <w:szCs w:val="24"/>
        </w:rPr>
        <w:t>.2.</w:t>
      </w:r>
      <w:r w:rsidR="003D7587" w:rsidRPr="000836E5">
        <w:rPr>
          <w:szCs w:val="24"/>
        </w:rPr>
        <w:tab/>
        <w:t xml:space="preserve">organizuoti </w:t>
      </w:r>
      <w:r w:rsidR="003F462C">
        <w:rPr>
          <w:szCs w:val="24"/>
        </w:rPr>
        <w:t>tyrimus</w:t>
      </w:r>
      <w:r w:rsidR="003D7587" w:rsidRPr="000836E5">
        <w:rPr>
          <w:szCs w:val="24"/>
        </w:rPr>
        <w:t xml:space="preserve"> klasėse arba paruošti mokykloje tam skirtą vietą, užtikrinant saugius mokinių judėjimo srautus ir asmens bei aplinkos higienos sąlygų laikymąsi joje;</w:t>
      </w:r>
    </w:p>
    <w:p w14:paraId="00D46878" w14:textId="7FD5E14D" w:rsidR="003D7587" w:rsidRDefault="00851A4A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4</w:t>
      </w:r>
      <w:r w:rsidR="003D7587" w:rsidRPr="000836E5">
        <w:rPr>
          <w:szCs w:val="24"/>
        </w:rPr>
        <w:t>.3.</w:t>
      </w:r>
      <w:r w:rsidR="003D7587" w:rsidRPr="000836E5">
        <w:rPr>
          <w:szCs w:val="24"/>
        </w:rPr>
        <w:tab/>
        <w:t xml:space="preserve">padėti </w:t>
      </w:r>
      <w:proofErr w:type="spellStart"/>
      <w:r w:rsidR="002D7F1D">
        <w:rPr>
          <w:color w:val="000000"/>
          <w:szCs w:val="24"/>
        </w:rPr>
        <w:t>VšĮ</w:t>
      </w:r>
      <w:proofErr w:type="spellEnd"/>
      <w:r w:rsidR="002D7F1D">
        <w:rPr>
          <w:color w:val="000000"/>
          <w:szCs w:val="24"/>
        </w:rPr>
        <w:t xml:space="preserve"> Plungės rajono savivaldybės ligoninės</w:t>
      </w:r>
      <w:r w:rsidR="003D7587" w:rsidRPr="000836E5">
        <w:rPr>
          <w:color w:val="000000"/>
          <w:szCs w:val="24"/>
        </w:rPr>
        <w:t xml:space="preserve"> </w:t>
      </w:r>
      <w:r w:rsidR="003D7587" w:rsidRPr="000836E5">
        <w:rPr>
          <w:szCs w:val="24"/>
        </w:rPr>
        <w:t>paskirtam atsakingam asmeniui vykdyti kitus reikalingus veiksmus.</w:t>
      </w:r>
      <w:r w:rsidR="002672D9">
        <w:rPr>
          <w:szCs w:val="24"/>
        </w:rPr>
        <w:t xml:space="preserve"> </w:t>
      </w:r>
    </w:p>
    <w:p w14:paraId="6FB86A1B" w14:textId="77777777" w:rsidR="003129C6" w:rsidRDefault="00851A4A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 xml:space="preserve">5. </w:t>
      </w:r>
      <w:r w:rsidR="003129C6">
        <w:rPr>
          <w:szCs w:val="24"/>
        </w:rPr>
        <w:t>P a v e d u:</w:t>
      </w:r>
      <w:r>
        <w:rPr>
          <w:szCs w:val="24"/>
        </w:rPr>
        <w:t xml:space="preserve"> </w:t>
      </w:r>
    </w:p>
    <w:p w14:paraId="10CB7597" w14:textId="493B9785" w:rsidR="00851A4A" w:rsidRDefault="003129C6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 xml:space="preserve">5.1. </w:t>
      </w:r>
      <w:proofErr w:type="spellStart"/>
      <w:r w:rsidR="00851A4A">
        <w:rPr>
          <w:szCs w:val="24"/>
        </w:rPr>
        <w:t>VšĮ</w:t>
      </w:r>
      <w:proofErr w:type="spellEnd"/>
      <w:r w:rsidR="00851A4A">
        <w:rPr>
          <w:szCs w:val="24"/>
        </w:rPr>
        <w:t xml:space="preserve"> Plungės rajono savivaldybės ligoninės </w:t>
      </w:r>
      <w:r w:rsidR="002672D9" w:rsidRPr="000836E5">
        <w:rPr>
          <w:szCs w:val="24"/>
        </w:rPr>
        <w:t>paskirtam</w:t>
      </w:r>
      <w:r w:rsidR="002672D9">
        <w:rPr>
          <w:szCs w:val="24"/>
        </w:rPr>
        <w:t xml:space="preserve"> </w:t>
      </w:r>
      <w:r w:rsidR="00851A4A">
        <w:rPr>
          <w:szCs w:val="24"/>
        </w:rPr>
        <w:t>atsaking</w:t>
      </w:r>
      <w:r>
        <w:rPr>
          <w:szCs w:val="24"/>
        </w:rPr>
        <w:t>am</w:t>
      </w:r>
      <w:r w:rsidR="00851A4A">
        <w:rPr>
          <w:szCs w:val="24"/>
        </w:rPr>
        <w:t xml:space="preserve"> asmen</w:t>
      </w:r>
      <w:r>
        <w:rPr>
          <w:szCs w:val="24"/>
        </w:rPr>
        <w:t>iui</w:t>
      </w:r>
      <w:r w:rsidR="00851A4A">
        <w:rPr>
          <w:szCs w:val="24"/>
        </w:rPr>
        <w:t xml:space="preserve"> instruktuoti ir (ar) konsultuoti visuomenės sveikatos specialistus ir (ar) ugdymo įstaigų atstovus dėl kaupinių PGR tyrimo </w:t>
      </w:r>
      <w:proofErr w:type="spellStart"/>
      <w:r w:rsidR="00851A4A">
        <w:rPr>
          <w:szCs w:val="24"/>
        </w:rPr>
        <w:t>ėminių</w:t>
      </w:r>
      <w:proofErr w:type="spellEnd"/>
      <w:r w:rsidR="00851A4A">
        <w:rPr>
          <w:szCs w:val="24"/>
        </w:rPr>
        <w:t xml:space="preserve"> paėmimo ar antigenų te</w:t>
      </w:r>
      <w:r w:rsidR="00461E6F">
        <w:rPr>
          <w:szCs w:val="24"/>
        </w:rPr>
        <w:t>stų atlikimo</w:t>
      </w:r>
      <w:r>
        <w:rPr>
          <w:szCs w:val="24"/>
        </w:rPr>
        <w:t>;</w:t>
      </w:r>
    </w:p>
    <w:p w14:paraId="686AD089" w14:textId="3FD41EFB" w:rsidR="00461E6F" w:rsidRDefault="003129C6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5.2. m</w:t>
      </w:r>
      <w:r w:rsidR="00461E6F">
        <w:rPr>
          <w:szCs w:val="24"/>
        </w:rPr>
        <w:t>obilaus punkto koordinatori</w:t>
      </w:r>
      <w:r>
        <w:rPr>
          <w:szCs w:val="24"/>
        </w:rPr>
        <w:t>ui</w:t>
      </w:r>
      <w:r w:rsidR="00461E6F">
        <w:rPr>
          <w:szCs w:val="24"/>
        </w:rPr>
        <w:t xml:space="preserve"> </w:t>
      </w:r>
      <w:r w:rsidR="0007427F">
        <w:rPr>
          <w:szCs w:val="24"/>
        </w:rPr>
        <w:t>užtikrinti</w:t>
      </w:r>
      <w:r w:rsidR="00461E6F">
        <w:rPr>
          <w:szCs w:val="24"/>
        </w:rPr>
        <w:t xml:space="preserve"> te</w:t>
      </w:r>
      <w:r w:rsidR="0007427F">
        <w:rPr>
          <w:szCs w:val="24"/>
        </w:rPr>
        <w:t xml:space="preserve">stavimui reikalingų priemonių </w:t>
      </w:r>
      <w:r w:rsidR="00461E6F">
        <w:rPr>
          <w:szCs w:val="24"/>
        </w:rPr>
        <w:t xml:space="preserve">ugdymo įstaigose </w:t>
      </w:r>
      <w:r w:rsidR="001C0B6B">
        <w:rPr>
          <w:szCs w:val="24"/>
        </w:rPr>
        <w:t>užsakymą</w:t>
      </w:r>
      <w:r w:rsidR="00461E6F">
        <w:rPr>
          <w:szCs w:val="24"/>
        </w:rPr>
        <w:t xml:space="preserve"> (</w:t>
      </w:r>
      <w:proofErr w:type="spellStart"/>
      <w:r w:rsidR="00461E6F">
        <w:rPr>
          <w:szCs w:val="24"/>
        </w:rPr>
        <w:t>ėminių</w:t>
      </w:r>
      <w:proofErr w:type="spellEnd"/>
      <w:r w:rsidR="00461E6F">
        <w:rPr>
          <w:szCs w:val="24"/>
        </w:rPr>
        <w:t xml:space="preserve"> paėmimą ugdymo įstaigose, reikalingų priemonių užtikrinimą, pristatymą į labor</w:t>
      </w:r>
      <w:r w:rsidR="001C0B6B">
        <w:rPr>
          <w:szCs w:val="24"/>
        </w:rPr>
        <w:t>atoriją ir kt.), bendradarbiaujant</w:t>
      </w:r>
      <w:r w:rsidR="00461E6F">
        <w:rPr>
          <w:szCs w:val="24"/>
        </w:rPr>
        <w:t xml:space="preserve"> su </w:t>
      </w:r>
      <w:r>
        <w:rPr>
          <w:szCs w:val="24"/>
        </w:rPr>
        <w:t>N</w:t>
      </w:r>
      <w:r w:rsidR="00461E6F">
        <w:rPr>
          <w:szCs w:val="24"/>
        </w:rPr>
        <w:t>acionaline visuomenės sveikatos priežiūros labor</w:t>
      </w:r>
      <w:r w:rsidR="001C0B6B">
        <w:rPr>
          <w:szCs w:val="24"/>
        </w:rPr>
        <w:t>atorija;</w:t>
      </w:r>
    </w:p>
    <w:p w14:paraId="47B54678" w14:textId="667432E5" w:rsidR="007D24E0" w:rsidRDefault="007D24E0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 xml:space="preserve">5.3. švietimo įstaigų vadovams, jei yra poreikis, organizuoti </w:t>
      </w:r>
      <w:proofErr w:type="spellStart"/>
      <w:r>
        <w:rPr>
          <w:szCs w:val="24"/>
        </w:rPr>
        <w:t>ėminių</w:t>
      </w:r>
      <w:proofErr w:type="spellEnd"/>
      <w:r>
        <w:rPr>
          <w:szCs w:val="24"/>
        </w:rPr>
        <w:t xml:space="preserve"> transportavimą;</w:t>
      </w:r>
    </w:p>
    <w:p w14:paraId="64CEF7D3" w14:textId="6CD61AD7" w:rsidR="001C0B6B" w:rsidRDefault="003129C6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5.</w:t>
      </w:r>
      <w:r w:rsidR="007D24E0">
        <w:rPr>
          <w:szCs w:val="24"/>
        </w:rPr>
        <w:t>4</w:t>
      </w:r>
      <w:r>
        <w:rPr>
          <w:szCs w:val="24"/>
        </w:rPr>
        <w:t xml:space="preserve">. </w:t>
      </w:r>
      <w:r w:rsidR="001C0B6B" w:rsidRPr="000836E5">
        <w:rPr>
          <w:szCs w:val="24"/>
        </w:rPr>
        <w:t>Švietimo ir sporto skyri</w:t>
      </w:r>
      <w:r>
        <w:rPr>
          <w:szCs w:val="24"/>
        </w:rPr>
        <w:t>ui</w:t>
      </w:r>
      <w:r w:rsidR="001C0B6B">
        <w:rPr>
          <w:szCs w:val="24"/>
        </w:rPr>
        <w:t xml:space="preserve"> koordinuoti testavimo organizavimą švietimo įstaigose.</w:t>
      </w:r>
    </w:p>
    <w:p w14:paraId="7306549B" w14:textId="77777777" w:rsidR="00116D7B" w:rsidRDefault="00116D7B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>6</w:t>
      </w:r>
      <w:r w:rsidR="0007427F" w:rsidRPr="001C0B6B">
        <w:rPr>
          <w:szCs w:val="24"/>
        </w:rPr>
        <w:t xml:space="preserve">.  </w:t>
      </w:r>
      <w:r>
        <w:rPr>
          <w:szCs w:val="24"/>
        </w:rPr>
        <w:t xml:space="preserve">N u r o d a u: </w:t>
      </w:r>
    </w:p>
    <w:p w14:paraId="54E8C148" w14:textId="77777777" w:rsidR="0007427F" w:rsidRPr="001C0B6B" w:rsidRDefault="00116D7B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</w:rPr>
        <w:t xml:space="preserve">6.1. </w:t>
      </w:r>
      <w:r w:rsidR="0007427F" w:rsidRPr="001C0B6B">
        <w:rPr>
          <w:szCs w:val="24"/>
        </w:rPr>
        <w:t>švietimo įstaigų vadov</w:t>
      </w:r>
      <w:r>
        <w:rPr>
          <w:szCs w:val="24"/>
        </w:rPr>
        <w:t>ams</w:t>
      </w:r>
      <w:r w:rsidR="0007427F" w:rsidRPr="001C0B6B">
        <w:rPr>
          <w:szCs w:val="24"/>
        </w:rPr>
        <w:t xml:space="preserve"> pagal poreikį organizuoti ugdymo įstaigose infekuotų medicininių atliekų išvežimą ir pristatymą į </w:t>
      </w:r>
      <w:proofErr w:type="spellStart"/>
      <w:r w:rsidR="0007427F" w:rsidRPr="001C0B6B">
        <w:rPr>
          <w:szCs w:val="24"/>
        </w:rPr>
        <w:t>VšĮ</w:t>
      </w:r>
      <w:proofErr w:type="spellEnd"/>
      <w:r w:rsidR="0007427F" w:rsidRPr="001C0B6B">
        <w:rPr>
          <w:szCs w:val="24"/>
        </w:rPr>
        <w:t xml:space="preserve"> Plungės rajono savivaldybės ligoninę</w:t>
      </w:r>
      <w:r>
        <w:rPr>
          <w:szCs w:val="24"/>
        </w:rPr>
        <w:t>;</w:t>
      </w:r>
      <w:r w:rsidR="0007427F" w:rsidRPr="001C0B6B">
        <w:rPr>
          <w:szCs w:val="24"/>
        </w:rPr>
        <w:t xml:space="preserve"> </w:t>
      </w:r>
    </w:p>
    <w:p w14:paraId="004BD47B" w14:textId="77777777" w:rsidR="0007427F" w:rsidRPr="0007427F" w:rsidRDefault="00116D7B" w:rsidP="003D7587">
      <w:pPr>
        <w:tabs>
          <w:tab w:val="left" w:pos="1134"/>
        </w:tabs>
        <w:ind w:firstLine="851"/>
        <w:rPr>
          <w:color w:val="FF0000"/>
          <w:szCs w:val="24"/>
        </w:rPr>
      </w:pPr>
      <w:r>
        <w:rPr>
          <w:szCs w:val="24"/>
        </w:rPr>
        <w:t xml:space="preserve">6.2. </w:t>
      </w:r>
      <w:proofErr w:type="spellStart"/>
      <w:r w:rsidR="0007427F" w:rsidRPr="001C0B6B">
        <w:rPr>
          <w:szCs w:val="24"/>
        </w:rPr>
        <w:t>VšĮ</w:t>
      </w:r>
      <w:proofErr w:type="spellEnd"/>
      <w:r w:rsidR="0007427F" w:rsidRPr="001C0B6B">
        <w:rPr>
          <w:szCs w:val="24"/>
        </w:rPr>
        <w:t xml:space="preserve"> Plungės rajono savivaldybės ligoninei organizuoti medicininių atliekų iš švietimo įstaigų utilizavimą</w:t>
      </w:r>
      <w:r w:rsidR="0007427F">
        <w:rPr>
          <w:color w:val="FF0000"/>
          <w:szCs w:val="24"/>
        </w:rPr>
        <w:t xml:space="preserve">. </w:t>
      </w:r>
    </w:p>
    <w:p w14:paraId="782326AE" w14:textId="157E6E6E" w:rsidR="004C7A03" w:rsidRDefault="00116D7B" w:rsidP="003D7587">
      <w:pPr>
        <w:tabs>
          <w:tab w:val="left" w:pos="1134"/>
        </w:tabs>
        <w:ind w:firstLine="851"/>
        <w:rPr>
          <w:szCs w:val="24"/>
          <w:lang w:val="en-GB"/>
        </w:rPr>
      </w:pPr>
      <w:r>
        <w:rPr>
          <w:szCs w:val="24"/>
        </w:rPr>
        <w:t>7</w:t>
      </w:r>
      <w:r w:rsidR="007E63E7" w:rsidRPr="000836E5">
        <w:rPr>
          <w:szCs w:val="24"/>
        </w:rPr>
        <w:t xml:space="preserve">. </w:t>
      </w:r>
      <w:r w:rsidR="003B27EF" w:rsidRPr="000836E5">
        <w:rPr>
          <w:szCs w:val="24"/>
        </w:rPr>
        <w:t xml:space="preserve">Į p a r e i g o j u </w:t>
      </w:r>
      <w:r w:rsidR="007E63E7" w:rsidRPr="000836E5">
        <w:rPr>
          <w:szCs w:val="24"/>
        </w:rPr>
        <w:t xml:space="preserve"> </w:t>
      </w:r>
      <w:r w:rsidR="003B27EF" w:rsidRPr="000836E5">
        <w:rPr>
          <w:szCs w:val="24"/>
        </w:rPr>
        <w:t>Švietimo ir sporto skyri</w:t>
      </w:r>
      <w:r w:rsidR="00CD66A3" w:rsidRPr="000836E5">
        <w:rPr>
          <w:szCs w:val="24"/>
        </w:rPr>
        <w:t>aus vedėją</w:t>
      </w:r>
      <w:r w:rsidR="003B27EF" w:rsidRPr="000836E5">
        <w:rPr>
          <w:szCs w:val="24"/>
        </w:rPr>
        <w:t xml:space="preserve"> </w:t>
      </w:r>
      <w:r w:rsidR="005619A9" w:rsidRPr="000836E5">
        <w:rPr>
          <w:szCs w:val="24"/>
        </w:rPr>
        <w:t xml:space="preserve">Gintautą Rimeikį </w:t>
      </w:r>
      <w:r>
        <w:rPr>
          <w:szCs w:val="24"/>
        </w:rPr>
        <w:t xml:space="preserve">koordinuoti ir </w:t>
      </w:r>
      <w:r w:rsidR="00B36475">
        <w:rPr>
          <w:szCs w:val="24"/>
        </w:rPr>
        <w:t>kontroliuoti</w:t>
      </w:r>
      <w:r>
        <w:rPr>
          <w:szCs w:val="24"/>
        </w:rPr>
        <w:t xml:space="preserve">, </w:t>
      </w:r>
      <w:r w:rsidR="003B27EF" w:rsidRPr="000836E5">
        <w:rPr>
          <w:szCs w:val="24"/>
        </w:rPr>
        <w:t>kaip vykdomas šis įsakymas.</w:t>
      </w:r>
    </w:p>
    <w:p w14:paraId="1952FD16" w14:textId="67903B00" w:rsidR="001B10CB" w:rsidRPr="001B10CB" w:rsidRDefault="00BD637F" w:rsidP="003D7587">
      <w:pPr>
        <w:tabs>
          <w:tab w:val="left" w:pos="1134"/>
        </w:tabs>
        <w:ind w:firstLine="851"/>
        <w:rPr>
          <w:szCs w:val="24"/>
        </w:rPr>
      </w:pPr>
      <w:r>
        <w:rPr>
          <w:szCs w:val="24"/>
          <w:lang w:val="en-GB"/>
        </w:rPr>
        <w:t>8</w:t>
      </w:r>
      <w:r w:rsidR="001B10CB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P r </w:t>
      </w:r>
      <w:proofErr w:type="spellStart"/>
      <w:r>
        <w:rPr>
          <w:szCs w:val="24"/>
          <w:lang w:val="en-GB"/>
        </w:rPr>
        <w:t>i</w:t>
      </w:r>
      <w:proofErr w:type="spellEnd"/>
      <w:r>
        <w:rPr>
          <w:szCs w:val="24"/>
          <w:lang w:val="en-GB"/>
        </w:rPr>
        <w:t xml:space="preserve"> p a ž į s t u </w:t>
      </w:r>
      <w:r w:rsidRPr="00BD637F">
        <w:rPr>
          <w:szCs w:val="24"/>
        </w:rPr>
        <w:t>netekusiu</w:t>
      </w:r>
      <w:r>
        <w:rPr>
          <w:szCs w:val="24"/>
          <w:lang w:val="en-GB"/>
        </w:rPr>
        <w:t xml:space="preserve"> </w:t>
      </w:r>
      <w:r>
        <w:rPr>
          <w:szCs w:val="24"/>
        </w:rPr>
        <w:t>galios Plungės rajono savivaldybės administracijos direktoriaus 2021 m. rugpjūčio 31 d. įsakymą Nr. DE-959 (kartu su 2022 m. sausio 4 d. įsakymu Nr. DE-1 ir 2022 m. sausio 28 d. įsakymu Nr. DE-100).</w:t>
      </w:r>
    </w:p>
    <w:p w14:paraId="661DBBC2" w14:textId="77777777" w:rsidR="003B27EF" w:rsidRPr="000836E5" w:rsidRDefault="003B27EF" w:rsidP="003D7587">
      <w:pPr>
        <w:tabs>
          <w:tab w:val="left" w:pos="1134"/>
        </w:tabs>
        <w:ind w:firstLine="851"/>
        <w:rPr>
          <w:szCs w:val="24"/>
        </w:rPr>
      </w:pPr>
    </w:p>
    <w:p w14:paraId="1DB8FAF0" w14:textId="77777777" w:rsidR="005E3B77" w:rsidRPr="00E014D8" w:rsidRDefault="005E3B77" w:rsidP="005E3B77">
      <w:pPr>
        <w:ind w:firstLine="0"/>
        <w:rPr>
          <w:i/>
          <w:szCs w:val="24"/>
        </w:rPr>
      </w:pPr>
    </w:p>
    <w:p w14:paraId="24651A55" w14:textId="7435E204" w:rsidR="005E3B77" w:rsidRPr="00E014D8" w:rsidRDefault="005E3B77" w:rsidP="005E3B77">
      <w:pPr>
        <w:ind w:firstLine="0"/>
        <w:rPr>
          <w:szCs w:val="24"/>
        </w:rPr>
      </w:pPr>
      <w:r w:rsidRPr="00E014D8">
        <w:rPr>
          <w:szCs w:val="24"/>
        </w:rPr>
        <w:t>Administracijos direktorius</w:t>
      </w:r>
      <w:r w:rsidR="001B10CB">
        <w:rPr>
          <w:szCs w:val="24"/>
        </w:rPr>
        <w:tab/>
      </w:r>
      <w:r w:rsidR="001B10CB">
        <w:rPr>
          <w:szCs w:val="24"/>
        </w:rPr>
        <w:tab/>
      </w:r>
      <w:r w:rsidR="001B10CB">
        <w:rPr>
          <w:szCs w:val="24"/>
        </w:rPr>
        <w:tab/>
      </w:r>
      <w:r w:rsidR="001B7A6E">
        <w:rPr>
          <w:szCs w:val="24"/>
        </w:rPr>
        <w:t xml:space="preserve">           </w:t>
      </w:r>
      <w:r w:rsidR="001B10CB">
        <w:rPr>
          <w:szCs w:val="24"/>
        </w:rPr>
        <w:t>Mindaugas Kaunas</w:t>
      </w:r>
    </w:p>
    <w:sectPr w:rsidR="005E3B77" w:rsidRPr="00E014D8" w:rsidSect="00BC53CD">
      <w:footerReference w:type="default" r:id="rId10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6750" w14:textId="77777777" w:rsidR="00D104DB" w:rsidRDefault="00D104DB">
      <w:r>
        <w:separator/>
      </w:r>
    </w:p>
  </w:endnote>
  <w:endnote w:type="continuationSeparator" w:id="0">
    <w:p w14:paraId="3AFE4BC2" w14:textId="77777777" w:rsidR="00D104DB" w:rsidRDefault="00D1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A909" w14:textId="77777777" w:rsidR="00CD66A3" w:rsidRDefault="00CD66A3">
    <w:pPr>
      <w:pStyle w:val="Porat"/>
      <w:tabs>
        <w:tab w:val="clear" w:pos="4819"/>
      </w:tabs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5EAE0" w14:textId="77777777" w:rsidR="00D104DB" w:rsidRDefault="00D104DB">
      <w:r>
        <w:separator/>
      </w:r>
    </w:p>
  </w:footnote>
  <w:footnote w:type="continuationSeparator" w:id="0">
    <w:p w14:paraId="1F05F938" w14:textId="77777777" w:rsidR="00D104DB" w:rsidRDefault="00D1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824"/>
    <w:multiLevelType w:val="multilevel"/>
    <w:tmpl w:val="20BC2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E7F4100"/>
    <w:multiLevelType w:val="hybridMultilevel"/>
    <w:tmpl w:val="7BC819CA"/>
    <w:lvl w:ilvl="0" w:tplc="CF20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07A07"/>
    <w:multiLevelType w:val="multilevel"/>
    <w:tmpl w:val="17EE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D144997"/>
    <w:multiLevelType w:val="multilevel"/>
    <w:tmpl w:val="75E2F3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22F38"/>
    <w:rsid w:val="00041840"/>
    <w:rsid w:val="00052DF7"/>
    <w:rsid w:val="000555FF"/>
    <w:rsid w:val="0007427F"/>
    <w:rsid w:val="000836E5"/>
    <w:rsid w:val="0008736F"/>
    <w:rsid w:val="00087A97"/>
    <w:rsid w:val="000908F8"/>
    <w:rsid w:val="00096676"/>
    <w:rsid w:val="000B6305"/>
    <w:rsid w:val="000C560F"/>
    <w:rsid w:val="000C6EDF"/>
    <w:rsid w:val="000D36A9"/>
    <w:rsid w:val="001004F8"/>
    <w:rsid w:val="0011511E"/>
    <w:rsid w:val="00116D7B"/>
    <w:rsid w:val="0012040F"/>
    <w:rsid w:val="00123575"/>
    <w:rsid w:val="00136B44"/>
    <w:rsid w:val="001506E3"/>
    <w:rsid w:val="00156E0B"/>
    <w:rsid w:val="00167493"/>
    <w:rsid w:val="00174483"/>
    <w:rsid w:val="00181403"/>
    <w:rsid w:val="00193CDD"/>
    <w:rsid w:val="001B10CB"/>
    <w:rsid w:val="001B7A6E"/>
    <w:rsid w:val="001C0B6B"/>
    <w:rsid w:val="001C403E"/>
    <w:rsid w:val="001C4C37"/>
    <w:rsid w:val="001D6A4F"/>
    <w:rsid w:val="001E3ADF"/>
    <w:rsid w:val="00210872"/>
    <w:rsid w:val="00215C78"/>
    <w:rsid w:val="00224F8F"/>
    <w:rsid w:val="00236DBC"/>
    <w:rsid w:val="00257275"/>
    <w:rsid w:val="00261079"/>
    <w:rsid w:val="00264795"/>
    <w:rsid w:val="002672D9"/>
    <w:rsid w:val="00271B05"/>
    <w:rsid w:val="00277B1B"/>
    <w:rsid w:val="00283BB5"/>
    <w:rsid w:val="0029410B"/>
    <w:rsid w:val="002954B3"/>
    <w:rsid w:val="002A2CF7"/>
    <w:rsid w:val="002A66B7"/>
    <w:rsid w:val="002C1052"/>
    <w:rsid w:val="002C6334"/>
    <w:rsid w:val="002D2369"/>
    <w:rsid w:val="002D7F1D"/>
    <w:rsid w:val="003129C6"/>
    <w:rsid w:val="00315D28"/>
    <w:rsid w:val="00323853"/>
    <w:rsid w:val="00336AAE"/>
    <w:rsid w:val="00337464"/>
    <w:rsid w:val="003462F6"/>
    <w:rsid w:val="003469CC"/>
    <w:rsid w:val="00371A65"/>
    <w:rsid w:val="003809DA"/>
    <w:rsid w:val="003933E3"/>
    <w:rsid w:val="00393E23"/>
    <w:rsid w:val="003B27EF"/>
    <w:rsid w:val="003B482C"/>
    <w:rsid w:val="003B75A9"/>
    <w:rsid w:val="003D52A3"/>
    <w:rsid w:val="003D7587"/>
    <w:rsid w:val="003F0A70"/>
    <w:rsid w:val="003F277B"/>
    <w:rsid w:val="003F462C"/>
    <w:rsid w:val="004116AF"/>
    <w:rsid w:val="0042023D"/>
    <w:rsid w:val="00432AC7"/>
    <w:rsid w:val="00453C01"/>
    <w:rsid w:val="00461E6F"/>
    <w:rsid w:val="0046600C"/>
    <w:rsid w:val="00497A05"/>
    <w:rsid w:val="004A462E"/>
    <w:rsid w:val="004C7A03"/>
    <w:rsid w:val="004E0AA0"/>
    <w:rsid w:val="004F70B0"/>
    <w:rsid w:val="0050043C"/>
    <w:rsid w:val="005054D1"/>
    <w:rsid w:val="00516671"/>
    <w:rsid w:val="005374CC"/>
    <w:rsid w:val="005619A9"/>
    <w:rsid w:val="005D0F1D"/>
    <w:rsid w:val="005E3B77"/>
    <w:rsid w:val="005E4A73"/>
    <w:rsid w:val="005F60D5"/>
    <w:rsid w:val="0060593B"/>
    <w:rsid w:val="00616613"/>
    <w:rsid w:val="0065338C"/>
    <w:rsid w:val="00667BD3"/>
    <w:rsid w:val="00676CAE"/>
    <w:rsid w:val="00680D91"/>
    <w:rsid w:val="00690372"/>
    <w:rsid w:val="006A4D4F"/>
    <w:rsid w:val="006A6CDC"/>
    <w:rsid w:val="006B079F"/>
    <w:rsid w:val="006B1CD0"/>
    <w:rsid w:val="006B1D38"/>
    <w:rsid w:val="006B22B6"/>
    <w:rsid w:val="006C37D6"/>
    <w:rsid w:val="006D1B45"/>
    <w:rsid w:val="006D6BE8"/>
    <w:rsid w:val="007002C3"/>
    <w:rsid w:val="00752F91"/>
    <w:rsid w:val="00755C59"/>
    <w:rsid w:val="007779BA"/>
    <w:rsid w:val="00791ED6"/>
    <w:rsid w:val="00792BF5"/>
    <w:rsid w:val="007A16D1"/>
    <w:rsid w:val="007C5380"/>
    <w:rsid w:val="007D08E2"/>
    <w:rsid w:val="007D24E0"/>
    <w:rsid w:val="007D4CC6"/>
    <w:rsid w:val="007E63E7"/>
    <w:rsid w:val="00814025"/>
    <w:rsid w:val="00821206"/>
    <w:rsid w:val="008215AD"/>
    <w:rsid w:val="00830707"/>
    <w:rsid w:val="00830A6B"/>
    <w:rsid w:val="00836B43"/>
    <w:rsid w:val="00851A4A"/>
    <w:rsid w:val="00854BFC"/>
    <w:rsid w:val="00860726"/>
    <w:rsid w:val="00865881"/>
    <w:rsid w:val="00874C31"/>
    <w:rsid w:val="008C74BC"/>
    <w:rsid w:val="008D31C2"/>
    <w:rsid w:val="008E5B9A"/>
    <w:rsid w:val="00901CFC"/>
    <w:rsid w:val="00921403"/>
    <w:rsid w:val="00926521"/>
    <w:rsid w:val="009344AE"/>
    <w:rsid w:val="00952BE0"/>
    <w:rsid w:val="0095792F"/>
    <w:rsid w:val="00975909"/>
    <w:rsid w:val="00977764"/>
    <w:rsid w:val="00982A8C"/>
    <w:rsid w:val="009964F1"/>
    <w:rsid w:val="009A013C"/>
    <w:rsid w:val="009A0F22"/>
    <w:rsid w:val="009C3DA6"/>
    <w:rsid w:val="009C5072"/>
    <w:rsid w:val="009E2151"/>
    <w:rsid w:val="009E58EB"/>
    <w:rsid w:val="00A10163"/>
    <w:rsid w:val="00A113E1"/>
    <w:rsid w:val="00A442F6"/>
    <w:rsid w:val="00A47F6D"/>
    <w:rsid w:val="00A53AE1"/>
    <w:rsid w:val="00A918A2"/>
    <w:rsid w:val="00A91C77"/>
    <w:rsid w:val="00AB2472"/>
    <w:rsid w:val="00AC35C4"/>
    <w:rsid w:val="00AC3CAE"/>
    <w:rsid w:val="00AC6124"/>
    <w:rsid w:val="00AD657F"/>
    <w:rsid w:val="00AE6F2A"/>
    <w:rsid w:val="00B02478"/>
    <w:rsid w:val="00B12B43"/>
    <w:rsid w:val="00B227E3"/>
    <w:rsid w:val="00B301CC"/>
    <w:rsid w:val="00B36475"/>
    <w:rsid w:val="00B41172"/>
    <w:rsid w:val="00B50FEC"/>
    <w:rsid w:val="00B85F98"/>
    <w:rsid w:val="00B8749E"/>
    <w:rsid w:val="00B920A1"/>
    <w:rsid w:val="00BA7FEC"/>
    <w:rsid w:val="00BB42FF"/>
    <w:rsid w:val="00BB7D69"/>
    <w:rsid w:val="00BC53CD"/>
    <w:rsid w:val="00BD557A"/>
    <w:rsid w:val="00BD637F"/>
    <w:rsid w:val="00C013F3"/>
    <w:rsid w:val="00C0203E"/>
    <w:rsid w:val="00C15ED9"/>
    <w:rsid w:val="00C52B8E"/>
    <w:rsid w:val="00C620DD"/>
    <w:rsid w:val="00C6716D"/>
    <w:rsid w:val="00C83C37"/>
    <w:rsid w:val="00C94FD1"/>
    <w:rsid w:val="00C97726"/>
    <w:rsid w:val="00CA101F"/>
    <w:rsid w:val="00CC2EED"/>
    <w:rsid w:val="00CD29CC"/>
    <w:rsid w:val="00CD536D"/>
    <w:rsid w:val="00CD66A3"/>
    <w:rsid w:val="00CF40A9"/>
    <w:rsid w:val="00CF4D8D"/>
    <w:rsid w:val="00D104DB"/>
    <w:rsid w:val="00D72A27"/>
    <w:rsid w:val="00D75E2E"/>
    <w:rsid w:val="00D77AFB"/>
    <w:rsid w:val="00D85BE6"/>
    <w:rsid w:val="00DA584B"/>
    <w:rsid w:val="00DC7F45"/>
    <w:rsid w:val="00DD406E"/>
    <w:rsid w:val="00DF4FA3"/>
    <w:rsid w:val="00E014D8"/>
    <w:rsid w:val="00E06673"/>
    <w:rsid w:val="00E118D7"/>
    <w:rsid w:val="00E162BA"/>
    <w:rsid w:val="00E24A56"/>
    <w:rsid w:val="00E3047E"/>
    <w:rsid w:val="00E40CFD"/>
    <w:rsid w:val="00E43AC3"/>
    <w:rsid w:val="00E64352"/>
    <w:rsid w:val="00E87438"/>
    <w:rsid w:val="00E87DB7"/>
    <w:rsid w:val="00E935DD"/>
    <w:rsid w:val="00E93E0A"/>
    <w:rsid w:val="00EA3B7C"/>
    <w:rsid w:val="00EB436B"/>
    <w:rsid w:val="00EB64A7"/>
    <w:rsid w:val="00EC32BC"/>
    <w:rsid w:val="00EC4078"/>
    <w:rsid w:val="00EE69EA"/>
    <w:rsid w:val="00F0481A"/>
    <w:rsid w:val="00F15613"/>
    <w:rsid w:val="00F237BA"/>
    <w:rsid w:val="00F31A7E"/>
    <w:rsid w:val="00F556AD"/>
    <w:rsid w:val="00F75184"/>
    <w:rsid w:val="00F84B76"/>
    <w:rsid w:val="00FA7C2B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2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6DBC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236DBC"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rsid w:val="00236DBC"/>
    <w:rPr>
      <w:sz w:val="16"/>
    </w:rPr>
  </w:style>
  <w:style w:type="character" w:styleId="Hipersaitas">
    <w:name w:val="Hyperlink"/>
    <w:semiHidden/>
    <w:unhideWhenUsed/>
    <w:rsid w:val="005F60D5"/>
    <w:rPr>
      <w:color w:val="0000FF"/>
      <w:u w:val="single"/>
    </w:rPr>
  </w:style>
  <w:style w:type="paragraph" w:styleId="Antrats">
    <w:name w:val="header"/>
    <w:basedOn w:val="prastasis"/>
    <w:semiHidden/>
    <w:rsid w:val="00236DB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236DB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99"/>
    <w:qFormat/>
    <w:rsid w:val="005F60D5"/>
    <w:pPr>
      <w:ind w:left="720" w:firstLine="0"/>
      <w:contextualSpacing/>
      <w:jc w:val="left"/>
    </w:pPr>
    <w:rPr>
      <w:sz w:val="20"/>
      <w:lang w:eastAsia="lt-LT"/>
    </w:rPr>
  </w:style>
  <w:style w:type="paragraph" w:styleId="Pagrindinistekstas">
    <w:name w:val="Body Text"/>
    <w:basedOn w:val="prastasis"/>
    <w:link w:val="PagrindinistekstasDiagrama"/>
    <w:rsid w:val="005F60D5"/>
    <w:pPr>
      <w:ind w:firstLine="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F60D5"/>
    <w:rPr>
      <w:sz w:val="24"/>
    </w:rPr>
  </w:style>
  <w:style w:type="table" w:styleId="Lentelstinklelis">
    <w:name w:val="Table Grid"/>
    <w:basedOn w:val="prastojilentel"/>
    <w:uiPriority w:val="59"/>
    <w:rsid w:val="003B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6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6A3"/>
    <w:rPr>
      <w:rFonts w:ascii="Tahoma" w:hAnsi="Tahoma" w:cs="Tahoma"/>
      <w:sz w:val="16"/>
      <w:szCs w:val="16"/>
      <w:lang w:eastAsia="en-US"/>
    </w:rPr>
  </w:style>
  <w:style w:type="paragraph" w:styleId="Pataisymai">
    <w:name w:val="Revision"/>
    <w:hidden/>
    <w:uiPriority w:val="99"/>
    <w:semiHidden/>
    <w:rsid w:val="00836B4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6DBC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236DBC"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rsid w:val="00236DBC"/>
    <w:rPr>
      <w:sz w:val="16"/>
    </w:rPr>
  </w:style>
  <w:style w:type="character" w:styleId="Hipersaitas">
    <w:name w:val="Hyperlink"/>
    <w:semiHidden/>
    <w:unhideWhenUsed/>
    <w:rsid w:val="005F60D5"/>
    <w:rPr>
      <w:color w:val="0000FF"/>
      <w:u w:val="single"/>
    </w:rPr>
  </w:style>
  <w:style w:type="paragraph" w:styleId="Antrats">
    <w:name w:val="header"/>
    <w:basedOn w:val="prastasis"/>
    <w:semiHidden/>
    <w:rsid w:val="00236DB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236DB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99"/>
    <w:qFormat/>
    <w:rsid w:val="005F60D5"/>
    <w:pPr>
      <w:ind w:left="720" w:firstLine="0"/>
      <w:contextualSpacing/>
      <w:jc w:val="left"/>
    </w:pPr>
    <w:rPr>
      <w:sz w:val="20"/>
      <w:lang w:eastAsia="lt-LT"/>
    </w:rPr>
  </w:style>
  <w:style w:type="paragraph" w:styleId="Pagrindinistekstas">
    <w:name w:val="Body Text"/>
    <w:basedOn w:val="prastasis"/>
    <w:link w:val="PagrindinistekstasDiagrama"/>
    <w:rsid w:val="005F60D5"/>
    <w:pPr>
      <w:ind w:firstLine="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F60D5"/>
    <w:rPr>
      <w:sz w:val="24"/>
    </w:rPr>
  </w:style>
  <w:style w:type="table" w:styleId="Lentelstinklelis">
    <w:name w:val="Table Grid"/>
    <w:basedOn w:val="prastojilentel"/>
    <w:uiPriority w:val="59"/>
    <w:rsid w:val="003B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6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6A3"/>
    <w:rPr>
      <w:rFonts w:ascii="Tahoma" w:hAnsi="Tahoma" w:cs="Tahoma"/>
      <w:sz w:val="16"/>
      <w:szCs w:val="16"/>
      <w:lang w:eastAsia="en-US"/>
    </w:rPr>
  </w:style>
  <w:style w:type="paragraph" w:styleId="Pataisymai">
    <w:name w:val="Revision"/>
    <w:hidden/>
    <w:uiPriority w:val="99"/>
    <w:semiHidden/>
    <w:rsid w:val="00836B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7580-F997-4DFE-8093-D9420A3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2AB4442</Template>
  <TotalTime>0</TotalTime>
  <Pages>2</Pages>
  <Words>3515</Words>
  <Characters>2004</Characters>
  <Application>Microsoft Office Word</Application>
  <DocSecurity>4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5508</CharactersWithSpaces>
  <SharedDoc>false</SharedDoc>
  <HLinks>
    <vt:vector size="6" baseType="variant">
      <vt:variant>
        <vt:i4>7602299</vt:i4>
      </vt:variant>
      <vt:variant>
        <vt:i4>-1</vt:i4>
      </vt:variant>
      <vt:variant>
        <vt:i4>1029</vt:i4>
      </vt:variant>
      <vt:variant>
        <vt:i4>1</vt:i4>
      </vt:variant>
      <vt:variant>
        <vt:lpwstr>Herbas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Dangirutė Vaškienė</dc:creator>
  <cp:lastModifiedBy>Gintautas Rimeikis</cp:lastModifiedBy>
  <cp:revision>2</cp:revision>
  <cp:lastPrinted>2021-08-30T09:46:00Z</cp:lastPrinted>
  <dcterms:created xsi:type="dcterms:W3CDTF">2022-02-21T13:50:00Z</dcterms:created>
  <dcterms:modified xsi:type="dcterms:W3CDTF">2022-02-21T13:50:00Z</dcterms:modified>
</cp:coreProperties>
</file>